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38" w:tblpY="2032"/>
        <w:tblOverlap w:val="never"/>
        <w:tblW w:w="51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787"/>
        <w:gridCol w:w="11494"/>
      </w:tblGrid>
      <w:tr w14:paraId="1287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529" w:type="pct"/>
            <w:vAlign w:val="center"/>
          </w:tcPr>
          <w:p w14:paraId="62716AF2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eastAsia="仿宋_GB2312"/>
                <w:b/>
                <w:kern w:val="0"/>
                <w:sz w:val="24"/>
              </w:rPr>
              <w:t>评审因素</w:t>
            </w:r>
          </w:p>
        </w:tc>
        <w:tc>
          <w:tcPr>
            <w:tcW w:w="4470" w:type="pct"/>
            <w:gridSpan w:val="2"/>
            <w:vAlign w:val="center"/>
          </w:tcPr>
          <w:p w14:paraId="190EECB9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评审标准</w:t>
            </w:r>
          </w:p>
        </w:tc>
      </w:tr>
      <w:tr w14:paraId="270EA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29" w:type="pct"/>
            <w:vAlign w:val="center"/>
          </w:tcPr>
          <w:p w14:paraId="074DFD97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分值构成</w:t>
            </w:r>
          </w:p>
        </w:tc>
        <w:tc>
          <w:tcPr>
            <w:tcW w:w="4470" w:type="pct"/>
            <w:gridSpan w:val="2"/>
            <w:vAlign w:val="center"/>
          </w:tcPr>
          <w:p w14:paraId="35B4E7BB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技术部分50.0分，商务部分20.0分，报价</w:t>
            </w:r>
            <w:r>
              <w:rPr>
                <w:rFonts w:hint="eastAsia" w:eastAsia="仿宋_GB2312"/>
                <w:b/>
                <w:kern w:val="0"/>
                <w:sz w:val="24"/>
                <w:lang w:val="en-US" w:eastAsia="zh-CN"/>
              </w:rPr>
              <w:t>部分</w:t>
            </w:r>
            <w:r>
              <w:rPr>
                <w:rFonts w:hint="eastAsia" w:eastAsia="仿宋_GB2312"/>
                <w:b/>
                <w:kern w:val="0"/>
                <w:sz w:val="24"/>
              </w:rPr>
              <w:t>30.0分</w:t>
            </w:r>
          </w:p>
        </w:tc>
      </w:tr>
      <w:tr w14:paraId="55968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pct"/>
            <w:vMerge w:val="restart"/>
            <w:vAlign w:val="center"/>
          </w:tcPr>
          <w:p w14:paraId="478F0DFD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技术部分</w:t>
            </w:r>
          </w:p>
          <w:p w14:paraId="1F701C9F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（50分）</w:t>
            </w:r>
          </w:p>
        </w:tc>
        <w:tc>
          <w:tcPr>
            <w:tcW w:w="601" w:type="pct"/>
            <w:vAlign w:val="center"/>
          </w:tcPr>
          <w:p w14:paraId="3DE06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技术评分</w:t>
            </w:r>
          </w:p>
          <w:p w14:paraId="0C61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22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868" w:type="pct"/>
            <w:vAlign w:val="center"/>
          </w:tcPr>
          <w:p w14:paraId="7881A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详见《附件1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：采购“空调安装”项目参数响应表</w:t>
            </w:r>
            <w:r>
              <w:rPr>
                <w:rFonts w:hint="eastAsia" w:eastAsia="仿宋_GB2312"/>
                <w:bCs/>
                <w:kern w:val="0"/>
                <w:sz w:val="24"/>
              </w:rPr>
              <w:t>》，全部响应的得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22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分。每项不响应减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每项是指附件1中序号1至11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，减到0分为止。本部分评分内容为客观分，评审专家评分须一致。</w:t>
            </w:r>
          </w:p>
        </w:tc>
      </w:tr>
      <w:tr w14:paraId="41DD8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pct"/>
            <w:vMerge w:val="continue"/>
            <w:vAlign w:val="center"/>
          </w:tcPr>
          <w:p w14:paraId="33783C5D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01" w:type="pct"/>
            <w:vAlign w:val="center"/>
          </w:tcPr>
          <w:p w14:paraId="7240F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质量保证措施</w:t>
            </w:r>
          </w:p>
          <w:p w14:paraId="78797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868" w:type="pct"/>
            <w:vAlign w:val="center"/>
          </w:tcPr>
          <w:p w14:paraId="2874B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投报人质量管理体系健全，技术支持有保障，人员安排合理，能够在服务期内高质量完成采购要求。优秀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分；良好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分；一般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分；不提供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得</w:t>
            </w:r>
            <w:r>
              <w:rPr>
                <w:rFonts w:hint="eastAsia" w:eastAsia="仿宋_GB2312"/>
                <w:bCs/>
                <w:kern w:val="0"/>
                <w:sz w:val="24"/>
              </w:rPr>
              <w:t>0分。</w:t>
            </w:r>
          </w:p>
        </w:tc>
      </w:tr>
      <w:tr w14:paraId="2238D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pct"/>
            <w:vMerge w:val="continue"/>
            <w:vAlign w:val="center"/>
          </w:tcPr>
          <w:p w14:paraId="199529E0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01" w:type="pct"/>
            <w:vAlign w:val="center"/>
          </w:tcPr>
          <w:p w14:paraId="55F0E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服务承诺</w:t>
            </w:r>
          </w:p>
          <w:p w14:paraId="388BB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868" w:type="pct"/>
            <w:vAlign w:val="center"/>
          </w:tcPr>
          <w:p w14:paraId="02817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投报人须提供沟通机制，内容包括：1.服务人员安排，2.沟通方案，要求有专人定期沟通、配合。优秀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分；良好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分；一般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分；不提供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bCs/>
                <w:kern w:val="0"/>
                <w:sz w:val="24"/>
              </w:rPr>
              <w:t>得0分。</w:t>
            </w:r>
          </w:p>
        </w:tc>
      </w:tr>
      <w:tr w14:paraId="5715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29" w:type="pct"/>
            <w:vMerge w:val="restart"/>
            <w:vAlign w:val="center"/>
          </w:tcPr>
          <w:p w14:paraId="03131392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商务部分</w:t>
            </w:r>
          </w:p>
          <w:p w14:paraId="62C27A54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（20分）</w:t>
            </w:r>
          </w:p>
        </w:tc>
        <w:tc>
          <w:tcPr>
            <w:tcW w:w="601" w:type="pct"/>
            <w:vAlign w:val="center"/>
          </w:tcPr>
          <w:p w14:paraId="505F3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基本情况</w:t>
            </w:r>
          </w:p>
          <w:p w14:paraId="4A5FD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（5分）</w:t>
            </w:r>
          </w:p>
        </w:tc>
        <w:tc>
          <w:tcPr>
            <w:tcW w:w="3868" w:type="pct"/>
            <w:vAlign w:val="center"/>
          </w:tcPr>
          <w:p w14:paraId="43183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资质情况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</w:rPr>
              <w:t>承担专业资质等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，拟投入本项目团队主要成员情况及参与过相关项目的资料，需提供人员名册，必须保证后续参与该项工作。优秀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，得5分；良好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，得3分；一般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的，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得</w:t>
            </w:r>
            <w:r>
              <w:rPr>
                <w:rFonts w:hint="eastAsia" w:eastAsia="仿宋_GB2312"/>
                <w:bCs/>
                <w:kern w:val="0"/>
                <w:sz w:val="24"/>
              </w:rPr>
              <w:t>1分；不提供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bCs/>
                <w:kern w:val="0"/>
                <w:sz w:val="24"/>
              </w:rPr>
              <w:t>得0分。</w:t>
            </w:r>
          </w:p>
        </w:tc>
      </w:tr>
      <w:tr w14:paraId="0B1A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29" w:type="pct"/>
            <w:vMerge w:val="continue"/>
            <w:vAlign w:val="center"/>
          </w:tcPr>
          <w:p w14:paraId="18F3948A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01" w:type="pct"/>
            <w:vAlign w:val="center"/>
          </w:tcPr>
          <w:p w14:paraId="3EE77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项目业绩</w:t>
            </w:r>
          </w:p>
          <w:p w14:paraId="28D66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（10分）</w:t>
            </w:r>
          </w:p>
        </w:tc>
        <w:tc>
          <w:tcPr>
            <w:tcW w:w="3868" w:type="pct"/>
            <w:vAlign w:val="center"/>
          </w:tcPr>
          <w:p w14:paraId="095C8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以投报人名义签订的类似项目，每提供一个类似项目得2分，本项满分10分。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</w:rPr>
              <w:t>注：以上须提供项目合同的复印件并盖投报人公章，项目合同复印件应包含项目名称、合同金额、签约时间、双方盖章等内容，否则不得分。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）</w:t>
            </w:r>
          </w:p>
        </w:tc>
      </w:tr>
      <w:tr w14:paraId="4D07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29" w:type="pct"/>
            <w:vMerge w:val="continue"/>
            <w:vAlign w:val="center"/>
          </w:tcPr>
          <w:p w14:paraId="0E9BBDDF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01" w:type="pct"/>
            <w:vAlign w:val="center"/>
          </w:tcPr>
          <w:p w14:paraId="1E3E0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售后服务</w:t>
            </w:r>
          </w:p>
          <w:p w14:paraId="7046B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（5分）</w:t>
            </w:r>
          </w:p>
        </w:tc>
        <w:tc>
          <w:tcPr>
            <w:tcW w:w="3868" w:type="pct"/>
            <w:vAlign w:val="center"/>
          </w:tcPr>
          <w:p w14:paraId="35F39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按照质保期及售后服务要求，比较售后服务方案进行评价。优秀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，得5分；良好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，3分；一般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的，</w:t>
            </w:r>
            <w:r>
              <w:rPr>
                <w:rFonts w:hint="eastAsia" w:eastAsia="仿宋_GB2312"/>
                <w:bCs/>
                <w:kern w:val="0"/>
                <w:sz w:val="24"/>
              </w:rPr>
              <w:t>得1分；不提供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bCs/>
                <w:kern w:val="0"/>
                <w:sz w:val="24"/>
              </w:rPr>
              <w:t>得0分。</w:t>
            </w:r>
          </w:p>
        </w:tc>
      </w:tr>
      <w:tr w14:paraId="29E1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529" w:type="pct"/>
            <w:vAlign w:val="center"/>
          </w:tcPr>
          <w:p w14:paraId="77AC36C8">
            <w:pPr>
              <w:spacing w:line="360" w:lineRule="auto"/>
              <w:jc w:val="center"/>
              <w:rPr>
                <w:rFonts w:hint="eastAsia" w:eastAsia="仿宋_GB2312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kern w:val="0"/>
                <w:sz w:val="24"/>
                <w:lang w:val="en-US" w:eastAsia="zh-CN"/>
              </w:rPr>
              <w:t>报价部分</w:t>
            </w:r>
          </w:p>
          <w:p w14:paraId="0CFCD54E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（30分）</w:t>
            </w:r>
          </w:p>
        </w:tc>
        <w:tc>
          <w:tcPr>
            <w:tcW w:w="601" w:type="pct"/>
            <w:vAlign w:val="center"/>
          </w:tcPr>
          <w:p w14:paraId="06AB0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投报价</w:t>
            </w:r>
          </w:p>
          <w:p w14:paraId="1256C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（30分）</w:t>
            </w:r>
          </w:p>
        </w:tc>
        <w:tc>
          <w:tcPr>
            <w:tcW w:w="3868" w:type="pct"/>
            <w:vAlign w:val="center"/>
          </w:tcPr>
          <w:p w14:paraId="1FDB8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投报价得分＝（评审基准价/投报价）×价格分值（注：满足需求且投报价格最低的投报价为评审基准价。）最低报价不是中选的唯一依据。</w:t>
            </w:r>
          </w:p>
        </w:tc>
      </w:tr>
    </w:tbl>
    <w:p w14:paraId="3AF4B46A">
      <w:pPr>
        <w:tabs>
          <w:tab w:val="left" w:pos="4839"/>
        </w:tabs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附件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：遴选供应商评分标准</w:t>
      </w:r>
    </w:p>
    <w:sectPr>
      <w:pgSz w:w="16838" w:h="11906" w:orient="landscape"/>
      <w:pgMar w:top="1134" w:right="1134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MDIxMzczOTM5N2M0M2RhMjkyMGRkNTMwYWMxZWUifQ=="/>
  </w:docVars>
  <w:rsids>
    <w:rsidRoot w:val="45173D14"/>
    <w:rsid w:val="00060586"/>
    <w:rsid w:val="00127DA6"/>
    <w:rsid w:val="001E5783"/>
    <w:rsid w:val="0020191A"/>
    <w:rsid w:val="00325854"/>
    <w:rsid w:val="00671174"/>
    <w:rsid w:val="00676ECF"/>
    <w:rsid w:val="00B03FE5"/>
    <w:rsid w:val="00F10CDF"/>
    <w:rsid w:val="034467CB"/>
    <w:rsid w:val="06756FC4"/>
    <w:rsid w:val="0D0E29D2"/>
    <w:rsid w:val="0EA05E8B"/>
    <w:rsid w:val="0FE006D0"/>
    <w:rsid w:val="10A82D8E"/>
    <w:rsid w:val="173E6AE4"/>
    <w:rsid w:val="19AB3CB2"/>
    <w:rsid w:val="1C0F6CA1"/>
    <w:rsid w:val="1C754644"/>
    <w:rsid w:val="1D3E15EC"/>
    <w:rsid w:val="1E892D3B"/>
    <w:rsid w:val="21BD2FC0"/>
    <w:rsid w:val="2365426B"/>
    <w:rsid w:val="261D43D0"/>
    <w:rsid w:val="2A044BEE"/>
    <w:rsid w:val="2EEB1EFD"/>
    <w:rsid w:val="3360040C"/>
    <w:rsid w:val="392230CA"/>
    <w:rsid w:val="3AE64F13"/>
    <w:rsid w:val="3C0D127D"/>
    <w:rsid w:val="3D8C7CFA"/>
    <w:rsid w:val="3E51529E"/>
    <w:rsid w:val="428003B2"/>
    <w:rsid w:val="4415379F"/>
    <w:rsid w:val="44C63AF1"/>
    <w:rsid w:val="45173D14"/>
    <w:rsid w:val="45C0463C"/>
    <w:rsid w:val="4D5C4385"/>
    <w:rsid w:val="56394CFF"/>
    <w:rsid w:val="5ADC573B"/>
    <w:rsid w:val="5C3039BF"/>
    <w:rsid w:val="5DCA688E"/>
    <w:rsid w:val="5E3C7FB8"/>
    <w:rsid w:val="62714640"/>
    <w:rsid w:val="6BC37AC0"/>
    <w:rsid w:val="6CA94BA3"/>
    <w:rsid w:val="6E0E76DC"/>
    <w:rsid w:val="6E38196A"/>
    <w:rsid w:val="6E3966DF"/>
    <w:rsid w:val="71553073"/>
    <w:rsid w:val="734D6539"/>
    <w:rsid w:val="793B78B0"/>
    <w:rsid w:val="7A56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661</Words>
  <Characters>685</Characters>
  <Lines>5</Lines>
  <Paragraphs>1</Paragraphs>
  <TotalTime>0</TotalTime>
  <ScaleCrop>false</ScaleCrop>
  <LinksUpToDate>false</LinksUpToDate>
  <CharactersWithSpaces>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2024-02-25T03:30:00Z</dcterms:created>
  <dc:creator>hp</dc:creator>
  <cp:lastModifiedBy>anita</cp:lastModifiedBy>
  <cp:lastPrinted>2024-07-18T07:14:00Z</cp:lastPrinted>
  <dcterms:modified xsi:type="dcterms:W3CDTF">2026-09-17T01:34:37Z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01887A51154D48E59AD870D8F51A7529_13</vt:lpwstr>
  </property>
  <property fmtid="{D5CDD505-2E9C-101B-9397-08002B2CF9AE}" pid="4" name="KSOTemplateDocerSaveRecord">
    <vt:lpwstr>eyJoZGlkIjoiN2E0YTE2NGRjYjdlYzIyMjZkYzJkNTFjMWFlYmJhZjciLCJ1c2VySWQiOiIxMDc3NjA4NTUyIn0=</vt:lpwstr>
  </property>
</Properties>
</file>