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Spec="center" w:tblpY="419"/>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C8A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000" w:type="pct"/>
            <w:tcBorders>
              <w:top w:val="nil"/>
              <w:left w:val="nil"/>
              <w:bottom w:val="single" w:color="auto" w:sz="4" w:space="0"/>
              <w:right w:val="nil"/>
              <w:tl2br w:val="nil"/>
              <w:tr2bl w:val="nil"/>
            </w:tcBorders>
            <w:shd w:val="clear" w:color="auto" w:fill="auto"/>
            <w:vAlign w:val="center"/>
          </w:tcPr>
          <w:p w14:paraId="5A151C3E">
            <w:pPr>
              <w:rPr>
                <w:rFonts w:hint="eastAsia"/>
                <w:b/>
                <w:bCs/>
                <w:sz w:val="30"/>
                <w:szCs w:val="30"/>
              </w:rPr>
            </w:pPr>
            <w:r>
              <w:rPr>
                <w:rFonts w:hint="eastAsia"/>
                <w:b/>
                <w:bCs/>
                <w:sz w:val="28"/>
                <w:szCs w:val="28"/>
              </w:rPr>
              <w:t>附件1：采购“</w:t>
            </w:r>
            <w:r>
              <w:rPr>
                <w:rFonts w:hint="eastAsia"/>
                <w:b/>
                <w:bCs/>
                <w:sz w:val="28"/>
                <w:szCs w:val="28"/>
                <w:lang w:val="en-US" w:eastAsia="zh-CN"/>
              </w:rPr>
              <w:t>数字教材出版服务</w:t>
            </w:r>
            <w:r>
              <w:rPr>
                <w:rFonts w:hint="eastAsia"/>
                <w:b/>
                <w:bCs/>
                <w:sz w:val="28"/>
                <w:szCs w:val="28"/>
              </w:rPr>
              <w:t>”参数及需求响应表</w:t>
            </w:r>
          </w:p>
        </w:tc>
      </w:tr>
    </w:tbl>
    <w:tbl>
      <w:tblPr>
        <w:tblStyle w:val="9"/>
        <w:tblW w:w="9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35"/>
        <w:gridCol w:w="1238"/>
        <w:gridCol w:w="6004"/>
        <w:gridCol w:w="1020"/>
      </w:tblGrid>
      <w:tr w14:paraId="5989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95" w:type="dxa"/>
            <w:vAlign w:val="center"/>
          </w:tcPr>
          <w:p w14:paraId="15B546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2173" w:type="dxa"/>
            <w:gridSpan w:val="2"/>
            <w:vAlign w:val="center"/>
          </w:tcPr>
          <w:p w14:paraId="00862B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8"/>
                <w:szCs w:val="28"/>
                <w:vertAlign w:val="baseline"/>
              </w:rPr>
            </w:pPr>
            <w:r>
              <w:rPr>
                <w:rFonts w:hint="eastAsia" w:ascii="宋体" w:hAnsi="宋体" w:eastAsia="宋体" w:cs="宋体"/>
                <w:b/>
                <w:bCs/>
                <w:sz w:val="28"/>
                <w:szCs w:val="28"/>
                <w:vertAlign w:val="baseline"/>
              </w:rPr>
              <w:t>名称</w:t>
            </w:r>
          </w:p>
        </w:tc>
        <w:tc>
          <w:tcPr>
            <w:tcW w:w="6004" w:type="dxa"/>
            <w:vAlign w:val="center"/>
          </w:tcPr>
          <w:p w14:paraId="00B4A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rPr>
              <w:t>参数</w:t>
            </w:r>
            <w:r>
              <w:rPr>
                <w:rFonts w:hint="eastAsia" w:ascii="宋体" w:hAnsi="宋体" w:eastAsia="宋体" w:cs="宋体"/>
                <w:b/>
                <w:bCs/>
                <w:sz w:val="28"/>
                <w:szCs w:val="28"/>
                <w:vertAlign w:val="baseline"/>
                <w:lang w:val="en-US" w:eastAsia="zh-CN"/>
              </w:rPr>
              <w:t>及需求</w:t>
            </w:r>
          </w:p>
        </w:tc>
        <w:tc>
          <w:tcPr>
            <w:tcW w:w="1020" w:type="dxa"/>
            <w:vAlign w:val="center"/>
          </w:tcPr>
          <w:p w14:paraId="4C284D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响应情况</w:t>
            </w:r>
          </w:p>
        </w:tc>
      </w:tr>
      <w:tr w14:paraId="2CCB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795" w:type="dxa"/>
            <w:vAlign w:val="center"/>
          </w:tcPr>
          <w:p w14:paraId="6D5C89BA">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2173" w:type="dxa"/>
            <w:gridSpan w:val="2"/>
            <w:vAlign w:val="center"/>
          </w:tcPr>
          <w:p w14:paraId="0C0950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一、</w:t>
            </w:r>
            <w:r>
              <w:rPr>
                <w:rFonts w:hint="eastAsia" w:ascii="宋体" w:hAnsi="宋体" w:eastAsia="宋体" w:cs="宋体"/>
                <w:b/>
                <w:bCs/>
                <w:color w:val="000000"/>
                <w:sz w:val="24"/>
                <w:szCs w:val="24"/>
                <w:lang w:val="en-US" w:eastAsia="zh-CN"/>
              </w:rPr>
              <w:t>数字教材名称</w:t>
            </w:r>
          </w:p>
          <w:p w14:paraId="11F0AF4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lang w:val="en-US" w:eastAsia="zh-CN"/>
              </w:rPr>
            </w:pPr>
          </w:p>
        </w:tc>
        <w:tc>
          <w:tcPr>
            <w:tcW w:w="6004" w:type="dxa"/>
            <w:shd w:val="clear" w:color="auto" w:fill="auto"/>
            <w:vAlign w:val="center"/>
          </w:tcPr>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3737"/>
            </w:tblGrid>
            <w:tr w14:paraId="1C40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42" w:type="dxa"/>
                  <w:vAlign w:val="center"/>
                </w:tcPr>
                <w:p w14:paraId="410E69D3">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3737" w:type="dxa"/>
                  <w:vAlign w:val="center"/>
                </w:tcPr>
                <w:p w14:paraId="71230B62">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数字教材名称</w:t>
                  </w:r>
                </w:p>
              </w:tc>
            </w:tr>
            <w:tr w14:paraId="3B54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42" w:type="dxa"/>
                  <w:vAlign w:val="center"/>
                </w:tcPr>
                <w:p w14:paraId="4C40D078">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1</w:t>
                  </w:r>
                </w:p>
              </w:tc>
              <w:tc>
                <w:tcPr>
                  <w:tcW w:w="3737" w:type="dxa"/>
                  <w:vAlign w:val="center"/>
                </w:tcPr>
                <w:p w14:paraId="239DA32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sz w:val="21"/>
                      <w:szCs w:val="21"/>
                      <w:vertAlign w:val="baseline"/>
                    </w:rPr>
                  </w:pPr>
                  <w:r>
                    <w:rPr>
                      <w:rFonts w:hint="eastAsia" w:ascii="仿宋" w:hAnsi="仿宋" w:eastAsia="仿宋" w:cs="仿宋"/>
                      <w:b/>
                      <w:bCs/>
                      <w:color w:val="000000"/>
                      <w:sz w:val="21"/>
                      <w:szCs w:val="21"/>
                    </w:rPr>
                    <w:t>《</w:t>
                  </w:r>
                  <w:r>
                    <w:rPr>
                      <w:rFonts w:hint="eastAsia" w:ascii="仿宋" w:hAnsi="仿宋" w:eastAsia="仿宋" w:cs="仿宋"/>
                      <w:b/>
                      <w:bCs/>
                      <w:color w:val="000000"/>
                      <w:sz w:val="21"/>
                      <w:szCs w:val="21"/>
                      <w:lang w:val="en-US" w:eastAsia="zh-CN"/>
                    </w:rPr>
                    <w:t>婴幼儿回应性照料</w:t>
                  </w:r>
                  <w:r>
                    <w:rPr>
                      <w:rFonts w:hint="eastAsia" w:ascii="仿宋" w:hAnsi="仿宋" w:eastAsia="仿宋" w:cs="仿宋"/>
                      <w:b/>
                      <w:bCs/>
                      <w:color w:val="000000"/>
                      <w:sz w:val="21"/>
                      <w:szCs w:val="21"/>
                    </w:rPr>
                    <w:t>》</w:t>
                  </w:r>
                </w:p>
              </w:tc>
            </w:tr>
            <w:tr w14:paraId="58A2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042" w:type="dxa"/>
                  <w:vAlign w:val="center"/>
                </w:tcPr>
                <w:p w14:paraId="26FB46B5">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2</w:t>
                  </w:r>
                </w:p>
              </w:tc>
              <w:tc>
                <w:tcPr>
                  <w:tcW w:w="3737" w:type="dxa"/>
                  <w:vAlign w:val="center"/>
                </w:tcPr>
                <w:p w14:paraId="2D58A38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sz w:val="21"/>
                      <w:szCs w:val="21"/>
                      <w:vertAlign w:val="baseline"/>
                    </w:rPr>
                  </w:pPr>
                  <w:r>
                    <w:rPr>
                      <w:rFonts w:hint="eastAsia" w:ascii="仿宋" w:hAnsi="仿宋" w:eastAsia="仿宋" w:cs="仿宋"/>
                      <w:b/>
                      <w:bCs/>
                      <w:color w:val="000000"/>
                      <w:sz w:val="21"/>
                      <w:szCs w:val="21"/>
                    </w:rPr>
                    <w:t>《</w:t>
                  </w:r>
                  <w:r>
                    <w:rPr>
                      <w:rFonts w:hint="eastAsia" w:ascii="仿宋" w:hAnsi="仿宋" w:eastAsia="仿宋" w:cs="仿宋"/>
                      <w:b/>
                      <w:bCs/>
                      <w:color w:val="000000"/>
                      <w:sz w:val="21"/>
                      <w:szCs w:val="21"/>
                      <w:lang w:val="en-US" w:eastAsia="zh-CN"/>
                    </w:rPr>
                    <w:t>护理综合实训</w:t>
                  </w:r>
                  <w:r>
                    <w:rPr>
                      <w:rFonts w:hint="eastAsia" w:ascii="仿宋" w:hAnsi="仿宋" w:eastAsia="仿宋" w:cs="仿宋"/>
                      <w:b/>
                      <w:bCs/>
                      <w:color w:val="000000"/>
                      <w:sz w:val="21"/>
                      <w:szCs w:val="21"/>
                    </w:rPr>
                    <w:t>》</w:t>
                  </w:r>
                </w:p>
              </w:tc>
            </w:tr>
            <w:tr w14:paraId="7798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042" w:type="dxa"/>
                  <w:vAlign w:val="center"/>
                </w:tcPr>
                <w:p w14:paraId="65CE1161">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3</w:t>
                  </w:r>
                </w:p>
              </w:tc>
              <w:tc>
                <w:tcPr>
                  <w:tcW w:w="3737" w:type="dxa"/>
                  <w:vAlign w:val="center"/>
                </w:tcPr>
                <w:p w14:paraId="756BF2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1"/>
                      <w:szCs w:val="21"/>
                      <w:vertAlign w:val="baseline"/>
                    </w:rPr>
                  </w:pPr>
                  <w:r>
                    <w:rPr>
                      <w:rFonts w:hint="eastAsia" w:ascii="仿宋" w:hAnsi="仿宋" w:eastAsia="仿宋" w:cs="仿宋"/>
                      <w:b/>
                      <w:bCs/>
                      <w:color w:val="000000"/>
                      <w:sz w:val="21"/>
                      <w:szCs w:val="21"/>
                    </w:rPr>
                    <w:t>《</w:t>
                  </w:r>
                  <w:r>
                    <w:rPr>
                      <w:rFonts w:hint="eastAsia" w:ascii="仿宋" w:hAnsi="仿宋" w:eastAsia="仿宋" w:cs="仿宋"/>
                      <w:b/>
                      <w:bCs/>
                      <w:color w:val="000000"/>
                      <w:sz w:val="21"/>
                      <w:szCs w:val="21"/>
                      <w:lang w:val="en-US" w:eastAsia="zh-CN"/>
                    </w:rPr>
                    <w:t>中医适宜技术</w:t>
                  </w:r>
                  <w:r>
                    <w:rPr>
                      <w:rFonts w:hint="eastAsia" w:ascii="仿宋" w:hAnsi="仿宋" w:eastAsia="仿宋" w:cs="仿宋"/>
                      <w:b/>
                      <w:bCs/>
                      <w:color w:val="000000"/>
                      <w:sz w:val="21"/>
                      <w:szCs w:val="21"/>
                    </w:rPr>
                    <w:t>》</w:t>
                  </w:r>
                </w:p>
              </w:tc>
            </w:tr>
            <w:tr w14:paraId="05DD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42" w:type="dxa"/>
                  <w:vAlign w:val="center"/>
                </w:tcPr>
                <w:p w14:paraId="5FD16833">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4</w:t>
                  </w:r>
                </w:p>
              </w:tc>
              <w:tc>
                <w:tcPr>
                  <w:tcW w:w="3737" w:type="dxa"/>
                  <w:vAlign w:val="center"/>
                </w:tcPr>
                <w:p w14:paraId="6929EF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21"/>
                      <w:szCs w:val="21"/>
                      <w:vertAlign w:val="baseline"/>
                    </w:rPr>
                  </w:pPr>
                  <w:r>
                    <w:rPr>
                      <w:rFonts w:hint="eastAsia" w:ascii="仿宋" w:hAnsi="仿宋" w:eastAsia="仿宋" w:cs="仿宋"/>
                      <w:b/>
                      <w:bCs/>
                      <w:color w:val="000000"/>
                      <w:sz w:val="21"/>
                      <w:szCs w:val="21"/>
                    </w:rPr>
                    <w:t>《</w:t>
                  </w:r>
                  <w:r>
                    <w:rPr>
                      <w:rFonts w:hint="eastAsia" w:ascii="仿宋" w:hAnsi="仿宋" w:eastAsia="仿宋" w:cs="仿宋"/>
                      <w:b/>
                      <w:bCs/>
                      <w:color w:val="000000"/>
                      <w:sz w:val="21"/>
                      <w:szCs w:val="21"/>
                      <w:lang w:val="en-US" w:eastAsia="zh-CN"/>
                    </w:rPr>
                    <w:t>言语治疗技术</w:t>
                  </w:r>
                  <w:r>
                    <w:rPr>
                      <w:rFonts w:hint="eastAsia" w:ascii="仿宋" w:hAnsi="仿宋" w:eastAsia="仿宋" w:cs="仿宋"/>
                      <w:b/>
                      <w:bCs/>
                      <w:color w:val="000000"/>
                      <w:sz w:val="21"/>
                      <w:szCs w:val="21"/>
                    </w:rPr>
                    <w:t>》</w:t>
                  </w:r>
                </w:p>
              </w:tc>
            </w:tr>
          </w:tbl>
          <w:p w14:paraId="5EEAFD8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2"/>
                <w:sz w:val="28"/>
                <w:szCs w:val="28"/>
                <w:vertAlign w:val="baseline"/>
                <w:lang w:val="en-US" w:eastAsia="zh-CN" w:bidi="ar-SA"/>
              </w:rPr>
            </w:pPr>
          </w:p>
        </w:tc>
        <w:tc>
          <w:tcPr>
            <w:tcW w:w="1020" w:type="dxa"/>
            <w:shd w:val="clear" w:color="auto" w:fill="auto"/>
            <w:vAlign w:val="center"/>
          </w:tcPr>
          <w:p w14:paraId="6F55989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2B15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B41C4F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935" w:type="dxa"/>
            <w:vMerge w:val="restart"/>
            <w:vAlign w:val="center"/>
          </w:tcPr>
          <w:p w14:paraId="6C1779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二、服务内容及要求</w:t>
            </w:r>
          </w:p>
          <w:p w14:paraId="7FD603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b/>
                <w:bCs/>
                <w:color w:val="000000"/>
                <w:sz w:val="24"/>
                <w:szCs w:val="24"/>
              </w:rPr>
            </w:pPr>
          </w:p>
        </w:tc>
        <w:tc>
          <w:tcPr>
            <w:tcW w:w="1238" w:type="dxa"/>
            <w:vAlign w:val="center"/>
          </w:tcPr>
          <w:p w14:paraId="3E8D57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（一）数字教材质量及出版要求</w:t>
            </w:r>
          </w:p>
          <w:p w14:paraId="5B88BC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b/>
                <w:bCs/>
                <w:color w:val="000000"/>
                <w:sz w:val="24"/>
                <w:szCs w:val="24"/>
              </w:rPr>
            </w:pPr>
          </w:p>
        </w:tc>
        <w:tc>
          <w:tcPr>
            <w:tcW w:w="6004" w:type="dxa"/>
            <w:vAlign w:val="center"/>
          </w:tcPr>
          <w:p w14:paraId="6E3311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（一）数字教材质量及出版要求</w:t>
            </w:r>
          </w:p>
          <w:p w14:paraId="3F903E83">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420" w:firstLineChars="200"/>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1.导向性与合规性</w:t>
            </w:r>
          </w:p>
          <w:p w14:paraId="0C427D2B">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420" w:firstLineChars="200"/>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（1）数字教材内容须严格遵守宪法、法律和行政法规，坚持正确的政治方向、舆论导向、价值取向，弘扬主旋律，传递正能量，符合党的教育方针，落实立德树人根本任务；</w:t>
            </w:r>
          </w:p>
          <w:p w14:paraId="5A3CFC8E">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420" w:firstLineChars="200"/>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（2）符合《出版管理条例》《电子出版物出版管理规定》《网络出版服务管理规定》《职业院校教材管理办法》《人工智能生成合成内容标识办法》等相关规定，不含任何禁止性内容；</w:t>
            </w:r>
          </w:p>
          <w:p w14:paraId="4EB4DEBA">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420" w:firstLineChars="200"/>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（3）严格执行三审三校制度，确保内容无政治性、科学性、知识性错误，文本差错率不高于0.01%，图片、音频、视频、交互资源差错率均不高于1%。</w:t>
            </w:r>
          </w:p>
          <w:p w14:paraId="612667C5">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420" w:firstLineChars="200"/>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2.专业性与适用性</w:t>
            </w:r>
          </w:p>
          <w:p w14:paraId="1704D5B5">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420" w:firstLineChars="200"/>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（1）数字教材内容须紧密结合高等职业教育特点，突出“岗课赛证”融合，贴合行业企业岗位需求和职业技能等级标准，反映新技术、新标准、新工艺、新规范、新设备、新材料，兼顾实用性和前瞻性；</w:t>
            </w:r>
          </w:p>
          <w:p w14:paraId="0818066A">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420" w:firstLineChars="200"/>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（2）知识体系结构完整、逻辑性强，能够系统覆盖课程教学目标所要求的知识、能力、素养点，内容呈现方式简洁易懂，符合高职学生认知规律和学习特点；</w:t>
            </w:r>
          </w:p>
          <w:p w14:paraId="12C5882D">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420" w:firstLineChars="200"/>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（3）每本数字教材须包含封面、版本记录、目次、正文等必备要素，可根据课程需求搭配辅文、扩展资源等可选要素，形成完整的教学解决方案；</w:t>
            </w:r>
          </w:p>
          <w:p w14:paraId="2419CB24">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420" w:firstLineChars="200"/>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（4）数字教材内容须与我校人才培养方案、课程标准高度契合，可根据我校教学实际需求进行个性化调整和优化。</w:t>
            </w:r>
          </w:p>
          <w:p w14:paraId="0D675C2F">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420" w:firstLineChars="200"/>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3.出版要求</w:t>
            </w:r>
          </w:p>
          <w:p w14:paraId="473A3BA7">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420" w:firstLineChars="200"/>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（1）每本数字教材须取得独立的ISBN号（中国标准书号），符合GB/T5795相关规定，完成正式出版备案；</w:t>
            </w:r>
          </w:p>
          <w:p w14:paraId="70528143">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420" w:firstLineChars="200"/>
              <w:jc w:val="both"/>
              <w:textAlignment w:val="auto"/>
              <w:rPr>
                <w:rFonts w:hint="eastAsia" w:ascii="宋体" w:hAnsi="宋体" w:eastAsia="宋体" w:cs="宋体"/>
                <w:sz w:val="18"/>
                <w:szCs w:val="18"/>
                <w:vertAlign w:val="baseline"/>
              </w:rPr>
            </w:pPr>
            <w:r>
              <w:rPr>
                <w:rFonts w:hint="eastAsia" w:ascii="宋体" w:hAnsi="宋体" w:eastAsia="宋体" w:cs="宋体"/>
                <w:b w:val="0"/>
                <w:bCs w:val="0"/>
                <w:color w:val="000000"/>
                <w:kern w:val="2"/>
                <w:sz w:val="21"/>
                <w:szCs w:val="21"/>
                <w:lang w:val="en-US" w:eastAsia="zh-CN" w:bidi="ar-SA"/>
              </w:rPr>
              <w:t>（2）数字教材格式须符合《高等教育数字教材质量要求与检测》（T/CADPA67—2026）相关标准，核心元数据符合T/CADPA55要求，封装符合T/CADPA57要求。</w:t>
            </w:r>
          </w:p>
        </w:tc>
        <w:tc>
          <w:tcPr>
            <w:tcW w:w="1020" w:type="dxa"/>
            <w:vAlign w:val="center"/>
          </w:tcPr>
          <w:p w14:paraId="7E1A694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2B16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C12F4F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lang w:val="en-US" w:eastAsia="zh-CN"/>
              </w:rPr>
            </w:pPr>
          </w:p>
          <w:p w14:paraId="291C8EA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lang w:val="en-US" w:eastAsia="zh-CN"/>
              </w:rPr>
            </w:pPr>
          </w:p>
          <w:p w14:paraId="0F5BAB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lang w:val="en-US" w:eastAsia="zh-CN"/>
              </w:rPr>
            </w:pPr>
          </w:p>
          <w:p w14:paraId="6A0BCF9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935" w:type="dxa"/>
            <w:vMerge w:val="continue"/>
            <w:vAlign w:val="center"/>
          </w:tcPr>
          <w:p w14:paraId="4A6514E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1238" w:type="dxa"/>
            <w:vMerge w:val="restart"/>
            <w:vAlign w:val="center"/>
          </w:tcPr>
          <w:p w14:paraId="1EAAE8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default" w:ascii="宋体" w:hAnsi="宋体" w:eastAsia="宋体" w:cs="宋体"/>
                <w:b/>
                <w:bCs/>
                <w:color w:val="000000"/>
                <w:sz w:val="24"/>
                <w:szCs w:val="24"/>
                <w:lang w:val="en-US" w:eastAsia="zh-CN"/>
              </w:rPr>
            </w:pPr>
          </w:p>
          <w:p w14:paraId="40D328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default" w:ascii="宋体" w:hAnsi="宋体" w:eastAsia="宋体" w:cs="宋体"/>
                <w:b/>
                <w:bCs/>
                <w:color w:val="000000"/>
                <w:sz w:val="24"/>
                <w:szCs w:val="24"/>
                <w:lang w:val="en-US" w:eastAsia="zh-CN"/>
              </w:rPr>
            </w:pPr>
          </w:p>
          <w:p w14:paraId="508B94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default" w:ascii="宋体" w:hAnsi="宋体" w:eastAsia="宋体" w:cs="宋体"/>
                <w:b/>
                <w:bCs/>
                <w:color w:val="000000"/>
                <w:sz w:val="24"/>
                <w:szCs w:val="24"/>
                <w:lang w:val="en-US" w:eastAsia="zh-CN"/>
              </w:rPr>
            </w:pPr>
          </w:p>
          <w:p w14:paraId="760369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default" w:ascii="宋体" w:hAnsi="宋体" w:eastAsia="宋体" w:cs="宋体"/>
                <w:b/>
                <w:bCs/>
                <w:color w:val="000000"/>
                <w:sz w:val="24"/>
                <w:szCs w:val="24"/>
                <w:lang w:val="en-US" w:eastAsia="zh-CN"/>
              </w:rPr>
            </w:pPr>
            <w:r>
              <w:rPr>
                <w:rFonts w:hint="default" w:ascii="宋体" w:hAnsi="宋体" w:eastAsia="宋体" w:cs="宋体"/>
                <w:b/>
                <w:bCs/>
                <w:color w:val="000000"/>
                <w:sz w:val="24"/>
                <w:szCs w:val="24"/>
                <w:lang w:val="en-US" w:eastAsia="zh-CN"/>
              </w:rPr>
              <w:t>（二）数字教材运行平台要求</w:t>
            </w:r>
          </w:p>
          <w:p w14:paraId="280EEA0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6004" w:type="dxa"/>
            <w:vAlign w:val="center"/>
          </w:tcPr>
          <w:p w14:paraId="1FAA94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基本要求：数字教材平台需自主可控，独立部署，‌已通过信息安全等级保护备案，核心数据加密存储，‌安全合规；可提供标准接口对接学校教务系统，具备AI赋能在线编写、自主建课、互动教学等功能；提供一站式混合智慧教育服务，涵盖教务、教学、学习的各个环节，支持教师和学生PC端+移动端多终端使用。</w:t>
            </w:r>
          </w:p>
          <w:p w14:paraId="6C83FD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1.在线内容编创</w:t>
            </w:r>
          </w:p>
          <w:p w14:paraId="2FBF54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提供综合性的在线编写服务平台，集成数字教材的全生命周期管理，包括创作、编辑、审校、发布与更新。</w:t>
            </w:r>
          </w:p>
          <w:p w14:paraId="1735BE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▲（1）教材快速构建（提供运行平台截图，需体现相应功能）</w:t>
            </w:r>
          </w:p>
          <w:p w14:paraId="40058E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稿件导入：编辑器支持word、epub等多种形式的书稿文件导入，作为章节正文内容进行数字加工创作。</w:t>
            </w:r>
          </w:p>
          <w:p w14:paraId="4F04A3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格式设置：支持作者、编辑调整正文格式，包括常用字体、字号、段落、编号、对齐方式等格式的调整。</w:t>
            </w:r>
          </w:p>
          <w:p w14:paraId="71796A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eastAsia"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目录调整：支持自由设置章节目录级别及内容，以树状结构展现章节关系，包含目录节点的新增、编辑等操作；调整章节顺序后可自动生成目录，实现目录的一键更新。</w:t>
            </w:r>
          </w:p>
        </w:tc>
        <w:tc>
          <w:tcPr>
            <w:tcW w:w="1020" w:type="dxa"/>
            <w:vAlign w:val="center"/>
          </w:tcPr>
          <w:p w14:paraId="6D39D3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1009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6CE0184">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935" w:type="dxa"/>
            <w:vMerge w:val="continue"/>
            <w:vAlign w:val="center"/>
          </w:tcPr>
          <w:p w14:paraId="7E717A0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1238" w:type="dxa"/>
            <w:vMerge w:val="continue"/>
            <w:vAlign w:val="center"/>
          </w:tcPr>
          <w:p w14:paraId="7B13186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6004" w:type="dxa"/>
            <w:vAlign w:val="center"/>
          </w:tcPr>
          <w:p w14:paraId="5488D1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（2）支持多种资源类型及插入方式</w:t>
            </w:r>
          </w:p>
          <w:p w14:paraId="156A38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多类型支持：内置多种资源类型支持，用户可根据需要插入表格、音/视频、图片/集、文档、课件、思维导图、3D模型、网页、图书等教学资源，以丰富教材内容。</w:t>
            </w:r>
          </w:p>
          <w:p w14:paraId="1A8936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多渠道插入：数字教材编制过程中插入教学资源时，支持本地上传、资源库选用以及本书资源包选用等多种渠道，充分拓展编辑人员资源选用方式。</w:t>
            </w:r>
          </w:p>
          <w:p w14:paraId="5FA552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多形式展现：集成资源汇聚列表，支持按照章节目录筛选展示，点击标签卡即可全屏预览，并支持点击定位，跳转至原文查看或编辑调整资源呈现效果。</w:t>
            </w:r>
          </w:p>
          <w:p w14:paraId="1C92FF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（3）快速样式编辑</w:t>
            </w:r>
          </w:p>
          <w:p w14:paraId="76C764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功能强大：具有强大的模板编辑功能，支持对顶部、标题、正文、主题色等进行自定义设置。</w:t>
            </w:r>
          </w:p>
          <w:p w14:paraId="03F0EE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样式丰富：内置多套色系、风格多样的教材模板，支持编辑人员进行模板微调。</w:t>
            </w:r>
          </w:p>
          <w:p w14:paraId="2D5B8C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（4）公式智能识别插入</w:t>
            </w:r>
          </w:p>
          <w:p w14:paraId="697D72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智能识别：图片识别、手写公式、在线编辑化学公式。</w:t>
            </w:r>
          </w:p>
          <w:p w14:paraId="60922B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多种录入方式：支持以LaTeX和MathType两种方式录入公式。</w:t>
            </w:r>
          </w:p>
          <w:p w14:paraId="44A3B9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多种公式支持：支持数学公式、化学公式在线录入。</w:t>
            </w:r>
          </w:p>
          <w:p w14:paraId="68111E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（5）多种内容工具</w:t>
            </w:r>
          </w:p>
          <w:p w14:paraId="54A351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编辑器内部集成多种内容编辑排版工具，用户可根据需要插入链接、代码块、公式、符号、分栏、图文框、高亮块、气泡、脚注等，丰富文本内容样式。</w:t>
            </w:r>
          </w:p>
          <w:p w14:paraId="5E1248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（6）互动组件</w:t>
            </w:r>
          </w:p>
          <w:p w14:paraId="1AE2F7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试题试卷：支持插入试题试卷，前台用户基于教材学习时可作答以完成单元挑战。</w:t>
            </w:r>
          </w:p>
          <w:p w14:paraId="176672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讨论：支持教材编纂时就章节内容发起讨论，前台用户可在对应位置参与话题讨论。</w:t>
            </w:r>
          </w:p>
          <w:p w14:paraId="7287A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投票：对于需要判断或选择并统计参与人数的内容，支持插入投票组件，前台用户参与投票后可查看投票统计数据。</w:t>
            </w:r>
          </w:p>
          <w:p w14:paraId="145EC6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3D模型：支持在书稿编辑时插入3D模型资源，前台用户可进行制图类3D模型剖切、侧视等互动。</w:t>
            </w:r>
          </w:p>
          <w:p w14:paraId="51AD6B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思维导图：编辑器支持在线编纂思维导图，支持编辑节点、样式、概要等信息。</w:t>
            </w:r>
          </w:p>
          <w:p w14:paraId="374A49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互动表单：支持以交互形式设置表单，支持数据收集与交互作答。</w:t>
            </w:r>
          </w:p>
          <w:p w14:paraId="1C6F74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（7）素材内容管理</w:t>
            </w:r>
          </w:p>
          <w:p w14:paraId="1F5DD4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多媒体资源管理：包含图片、图表、音频、视频、PDF、课件3D模型、附件、资源组、图片集等教材编制需要的素材，支持按照素材类型分类管理。支持对素材进行预览、编辑、标引、下载、删除等操作。</w:t>
            </w:r>
          </w:p>
          <w:p w14:paraId="0DA6BD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知识点管理：支持添加、编辑、删除知识点，并进行知识点的搜索和筛选，方便组织知识点资源。</w:t>
            </w:r>
          </w:p>
          <w:p w14:paraId="42C22F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试题管理：以知识点为主维度统一管理试题，包含试题ID、类型、题目内容、答案、解析等内容，需支持试题导入、编辑、检索等功能。</w:t>
            </w:r>
          </w:p>
          <w:p w14:paraId="39D092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（8）多端预览：</w:t>
            </w:r>
          </w:p>
          <w:p w14:paraId="6B5CC0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编辑器审阅模式支持各种资源及互动的预览</w:t>
            </w:r>
          </w:p>
          <w:p w14:paraId="598D3A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预览模式支持在电脑、手机、平板等多终端设备上实时模拟教材内容的显示效果。允许在编辑过程中一键切换设备视图。</w:t>
            </w:r>
          </w:p>
        </w:tc>
        <w:tc>
          <w:tcPr>
            <w:tcW w:w="1020" w:type="dxa"/>
            <w:vAlign w:val="center"/>
          </w:tcPr>
          <w:p w14:paraId="43B78E6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6A8B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8A83A6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w:t>
            </w:r>
          </w:p>
        </w:tc>
        <w:tc>
          <w:tcPr>
            <w:tcW w:w="935" w:type="dxa"/>
            <w:vMerge w:val="continue"/>
            <w:vAlign w:val="center"/>
          </w:tcPr>
          <w:p w14:paraId="5B9D21D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1238" w:type="dxa"/>
            <w:vMerge w:val="continue"/>
            <w:vAlign w:val="center"/>
          </w:tcPr>
          <w:p w14:paraId="692E1AF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6004" w:type="dxa"/>
            <w:vAlign w:val="center"/>
          </w:tcPr>
          <w:p w14:paraId="6B4746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▲（9）AI助写（提供运行平台截图，需体现相应功能）</w:t>
            </w:r>
          </w:p>
          <w:p w14:paraId="43B5B6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1）AI智能体：包含内容智能编辑、内容创作、智能出题、互动游戏生成、PPT生成、图片生成等；并为运维人员提供低代码自定义配置面板，可自由扩展智能体应用。</w:t>
            </w:r>
          </w:p>
          <w:p w14:paraId="231728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2）内容助写：智能内容生成，激发灵感创意。</w:t>
            </w:r>
          </w:p>
          <w:p w14:paraId="4C51D7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学习目标：基于当前章节内容生成章节学习目标，便于引导学生学习。</w:t>
            </w:r>
          </w:p>
          <w:p w14:paraId="3837C3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文章引言：基于章/节/选中内容，撰写引言段落，激发学生的学习兴趣。</w:t>
            </w:r>
          </w:p>
          <w:p w14:paraId="5164EB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章节总结：基于章/节内容，自动生成精炼的总结，帮助学生回顾重点。</w:t>
            </w:r>
          </w:p>
          <w:p w14:paraId="50BF30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3）内容续写：当教材需要扩展或深化某部分内容时，支持基于现有文本智能续写，并保持文风一致。</w:t>
            </w:r>
          </w:p>
          <w:p w14:paraId="067CE2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4）知识图谱构建：深度知识链接构建，直观关系网络展示。</w:t>
            </w:r>
          </w:p>
          <w:p w14:paraId="5A7B5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通过对章节实体关系的抽取，支持基于全教材或选定章节的AI图谱生成，另外支持手动为知识点添加实体，完善实体名称、类型、图片、描述等信息后，可以为AI提供实体抽取参考和辅助，便于思维导图和知识图谱生成。支持为节点设定基础信息、绑定关联资源和原文出处，支持图谱与原文动态链接。</w:t>
            </w:r>
          </w:p>
        </w:tc>
        <w:tc>
          <w:tcPr>
            <w:tcW w:w="1020" w:type="dxa"/>
            <w:vAlign w:val="center"/>
          </w:tcPr>
          <w:p w14:paraId="048BF7C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73C0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C2808B2">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935" w:type="dxa"/>
            <w:vMerge w:val="continue"/>
            <w:vAlign w:val="center"/>
          </w:tcPr>
          <w:p w14:paraId="280F177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1238" w:type="dxa"/>
            <w:vMerge w:val="continue"/>
            <w:vAlign w:val="center"/>
          </w:tcPr>
          <w:p w14:paraId="1DF5CA6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6004" w:type="dxa"/>
            <w:vAlign w:val="center"/>
          </w:tcPr>
          <w:p w14:paraId="07A3EE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（10）在线编、审、校出版流程管控</w:t>
            </w:r>
          </w:p>
          <w:p w14:paraId="2A1946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可对编写团队成员进行管理，可设定成员权限，由教材管理员设定章节体例结构，指派编写任务，再分由其余作者分别开展教材创作；</w:t>
            </w:r>
          </w:p>
          <w:p w14:paraId="2FBE10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支持统稿，团队作者创作编辑完成后，主编初阅各章节稿件后统一提交给出版社编辑人员进行审核；</w:t>
            </w:r>
          </w:p>
          <w:p w14:paraId="4BAD26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主编提审后，当教材有内容需要修改时，出版社编辑人员可在平台中将教材发回主编及其作者团队予以再次修改，作者团队直接修改并再次提审，循环创作编辑流程；</w:t>
            </w:r>
          </w:p>
          <w:p w14:paraId="530981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作者团队、编辑人员、审核人员、校对人员可以看到教材出版实时流程，掌握出版进程。出版社人员可对进行中的出版进程进行调度调整；</w:t>
            </w:r>
          </w:p>
          <w:p w14:paraId="0BEE8F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可设定初审、复审、终审人员，每次流转与审核均有历史版本留存，管理人员可以回看各次审核版本。</w:t>
            </w:r>
          </w:p>
          <w:p w14:paraId="0372A2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进行审核时，审核人员可以进行在线批注，标记问题。</w:t>
            </w:r>
          </w:p>
        </w:tc>
        <w:tc>
          <w:tcPr>
            <w:tcW w:w="1020" w:type="dxa"/>
            <w:vAlign w:val="center"/>
          </w:tcPr>
          <w:p w14:paraId="0C7BEC9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39C6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1B37DE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lang w:val="en-US" w:eastAsia="zh-CN"/>
              </w:rPr>
            </w:pPr>
          </w:p>
          <w:p w14:paraId="50668FC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lang w:val="en-US" w:eastAsia="zh-CN"/>
              </w:rPr>
            </w:pPr>
          </w:p>
          <w:p w14:paraId="7BB297F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lang w:val="en-US" w:eastAsia="zh-CN"/>
              </w:rPr>
            </w:pPr>
          </w:p>
          <w:p w14:paraId="17C995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lang w:val="en-US" w:eastAsia="zh-CN"/>
              </w:rPr>
            </w:pPr>
          </w:p>
          <w:p w14:paraId="70559DA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7</w:t>
            </w:r>
          </w:p>
        </w:tc>
        <w:tc>
          <w:tcPr>
            <w:tcW w:w="935" w:type="dxa"/>
            <w:vMerge w:val="continue"/>
            <w:vAlign w:val="center"/>
          </w:tcPr>
          <w:p w14:paraId="5D2F91E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1238" w:type="dxa"/>
            <w:vMerge w:val="continue"/>
            <w:vAlign w:val="center"/>
          </w:tcPr>
          <w:p w14:paraId="37CF4C9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6004" w:type="dxa"/>
            <w:vAlign w:val="center"/>
          </w:tcPr>
          <w:p w14:paraId="09CAB1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2.混合式智慧教学</w:t>
            </w:r>
          </w:p>
          <w:p w14:paraId="68C7A5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为院校用户提供一站式混合智慧教育服务，涵盖备课、授课、学习的各个环节，分别为教师、学生等角色开设不同的服务端，可基于数字教材平台开展教学设计与教学活动，实现“教、学、练、测、评”一体化服务；可记录教师教学行为和学生学习行为，为教学评价提供支撑。</w:t>
            </w:r>
          </w:p>
          <w:p w14:paraId="21530F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（1）在线建班</w:t>
            </w:r>
          </w:p>
          <w:p w14:paraId="5CAD60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自主创建课程：可依托数字教材建课，也可以单独建课。课程引用数字教材课程包后，教材课程包内的资源将会导入到对应课程中。</w:t>
            </w:r>
          </w:p>
          <w:p w14:paraId="52E1D7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支持设置班级名称、学期、封面等信息，用户也可采用系统默认生成的班级封面；支持创建不同的教材班级，允许本校班级和联盟成员之间跨校建班。</w:t>
            </w:r>
          </w:p>
          <w:p w14:paraId="6C0291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支持教师按教学班、行政班、学生库三种方式为班级添加学生。</w:t>
            </w:r>
          </w:p>
          <w:p w14:paraId="6CEE43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支持学生微信扫描二维码，在H5端填写相关学生信息，加入对应的课程班级；同时支持学生在WEB端填写邀请码，加入对应的班级课程。</w:t>
            </w:r>
          </w:p>
          <w:p w14:paraId="4ED22D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建课教师在所建课程下拥有所有的课程管理权限，可以对课程进行灵活管理和调整，包括教师管理、课程复用、课程编辑、课程班级管理等操作。</w:t>
            </w:r>
          </w:p>
          <w:p w14:paraId="6B6924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（2）在线个性化备课</w:t>
            </w:r>
          </w:p>
          <w:p w14:paraId="63762E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课前：教材批注备课、发布课前测验、组织讨论答疑、提供拓展资源，用于设计课堂教学。</w:t>
            </w:r>
          </w:p>
          <w:p w14:paraId="240725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课中：在线授课、发布随堂测验、在线签到、问卷、师生互动。</w:t>
            </w:r>
          </w:p>
          <w:p w14:paraId="67174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课后：发布复习内容、发布课后测验、跟踪学生学习数据，精准定位、分析学习效果。</w:t>
            </w:r>
          </w:p>
          <w:p w14:paraId="012808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编辑目录大纲：若基于数字教材一键建课，支持智能识别教材目录并过滤前言等无用目录，以章节为单位组织课程单元，教师在数字教材原目录的基础上根据教学设计编辑调整课程目录；若课程未引用数字教材，也支持教师重新创建课程目录。</w:t>
            </w:r>
          </w:p>
          <w:p w14:paraId="2D625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添加个性化资源：支持用户按课程目录维度为课程添加PPT、图片、图集、视频、音频、作业、网页链接等本地资源，也可以直接引用资源库资源。</w:t>
            </w:r>
          </w:p>
          <w:p w14:paraId="48A389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（3）组织课前预习</w:t>
            </w:r>
          </w:p>
          <w:p w14:paraId="73FC8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教师发布通知、资料：支持消息通知功能，教师可以发布包括公告、学习资料、考试通知、课程作业等内容，以及支持教师创建、编辑、删除、置顶公告等操作，帮助学员用户在学习全程得到提醒。</w:t>
            </w:r>
          </w:p>
          <w:p w14:paraId="0D1461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教材阅读：支持学生在课前阅读数字教材内容。教材阅读提供了多种功能，包括多媒体资源查看、批注、搜索、复制、师生交互、个性化定制阅读界面等，方便学生在课前进行自主学习。</w:t>
            </w:r>
          </w:p>
          <w:p w14:paraId="4884D0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eastAsia"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讨论答疑：支持教师设置讨论话题的标题、描述和发布范围，并针对已发布的讨论话题统计回复人数和查看人数；支持学生对话题的直接回复，也支持对其他用户评论的回复。</w:t>
            </w:r>
          </w:p>
        </w:tc>
        <w:tc>
          <w:tcPr>
            <w:tcW w:w="1020" w:type="dxa"/>
            <w:vAlign w:val="center"/>
          </w:tcPr>
          <w:p w14:paraId="367355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8"/>
                <w:szCs w:val="28"/>
                <w:lang w:val="en-US" w:eastAsia="zh-CN" w:bidi="ar"/>
              </w:rPr>
            </w:pPr>
          </w:p>
        </w:tc>
      </w:tr>
      <w:tr w14:paraId="148B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38D7639">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w:t>
            </w:r>
          </w:p>
        </w:tc>
        <w:tc>
          <w:tcPr>
            <w:tcW w:w="935" w:type="dxa"/>
            <w:vMerge w:val="continue"/>
            <w:vAlign w:val="center"/>
          </w:tcPr>
          <w:p w14:paraId="38A5544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1238" w:type="dxa"/>
            <w:vMerge w:val="continue"/>
            <w:vAlign w:val="center"/>
          </w:tcPr>
          <w:p w14:paraId="6CABE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6004" w:type="dxa"/>
            <w:vAlign w:val="center"/>
          </w:tcPr>
          <w:p w14:paraId="46AD94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▲（4）课中教学互动（提供运行平台截图，需体现相应功能）</w:t>
            </w:r>
          </w:p>
          <w:p w14:paraId="5D1DF0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灵活的课堂形式：支持在只有一个屏幕的情况下，上课界面可以分为主次窗口分别展示教材和PPT，并支持两者之间的快速切换。</w:t>
            </w:r>
          </w:p>
          <w:p w14:paraId="43630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创新的师生互动：支持教师和学生之间的互动交流，包括在线讨论、问答、签到、随机选人、抢答、投票等互动功能；支持教师在课堂界面发布考试和作业，实时检测教学成果。</w:t>
            </w:r>
          </w:p>
          <w:p w14:paraId="39B76C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多样的课堂工具：支持教师在课堂界面中（教材主界面/PPT主界面）使用白板、画笔、激光笔功能，增加课堂互动。</w:t>
            </w:r>
          </w:p>
        </w:tc>
        <w:tc>
          <w:tcPr>
            <w:tcW w:w="1020" w:type="dxa"/>
            <w:vAlign w:val="center"/>
          </w:tcPr>
          <w:p w14:paraId="6A70EE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8"/>
                <w:szCs w:val="28"/>
                <w:lang w:val="en-US" w:eastAsia="zh-CN" w:bidi="ar"/>
              </w:rPr>
            </w:pPr>
          </w:p>
        </w:tc>
      </w:tr>
      <w:tr w14:paraId="1057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386DE5">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w:t>
            </w:r>
          </w:p>
        </w:tc>
        <w:tc>
          <w:tcPr>
            <w:tcW w:w="935" w:type="dxa"/>
            <w:vMerge w:val="continue"/>
            <w:vAlign w:val="center"/>
          </w:tcPr>
          <w:p w14:paraId="23DA5BE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1238" w:type="dxa"/>
            <w:vMerge w:val="continue"/>
            <w:vAlign w:val="center"/>
          </w:tcPr>
          <w:p w14:paraId="4A6D67E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6004" w:type="dxa"/>
            <w:vAlign w:val="center"/>
          </w:tcPr>
          <w:p w14:paraId="58001C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（5）发布课后作业测试</w:t>
            </w:r>
          </w:p>
          <w:p w14:paraId="64DAEA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作业/试卷设置：支持教师在课后自行设置作业/试卷，支持教师在课后发布考试和作业，巩固教学成果。</w:t>
            </w:r>
          </w:p>
          <w:p w14:paraId="7CFA81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题目设置：支持设置题目类型（选择题、判断题、简单题、多选题、填空题）、题目内容、题目选项、正确答案、题目解析、题目分值、考试时间、发布班级范围等。</w:t>
            </w:r>
          </w:p>
          <w:p w14:paraId="35751C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智能判卷：考试提交后系统自动判定客观题分数，非客观题需老师自行批阅打分。</w:t>
            </w:r>
          </w:p>
          <w:p w14:paraId="39EA7B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（6）学生学习互动</w:t>
            </w:r>
          </w:p>
          <w:p w14:paraId="4C0FC8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移动端学习：学生用户仅需通过手机微信扫码加入班级即可进行课程学习，无需烦琐登录验证，自动绑定手机账号，并同步多种终端学习进度及课程任务完成状态。</w:t>
            </w:r>
          </w:p>
          <w:p w14:paraId="75D4ED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实时课堂任务：实时推送教师发布的问答、签到、随机选人、抢答、投票、课堂测试等课堂教学任务，学生通过小程序即时参与，提升课堂互动体验。</w:t>
            </w:r>
          </w:p>
          <w:p w14:paraId="3F80B7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作业试题同步作答：学生用户可通过移动端小程序随时随地完成课程作业，打破时空限制，及时提交作业任务。</w:t>
            </w:r>
          </w:p>
          <w:p w14:paraId="438511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（7）学情分析：</w:t>
            </w:r>
          </w:p>
          <w:p w14:paraId="0A97F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提供学情分析工具，对学生基础数据进行统计并跟踪学员学习行为，实现能力提升的可视化。支持课程进度、课件、视频、作业、数字教材、讨论、知识点、题库、考试多维度统计，以便教师随时进行教学计划调整。</w:t>
            </w:r>
          </w:p>
          <w:p w14:paraId="5094F6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学习数据：提供教师数据分析工具，允许对学生基础数据进行统计，全面跟踪学员学习行为，实现能力提升的可视化。支持统计课程目录、课件、视频、作业、数字教材、讨论、知识点、题库、考试情况，全面了解资源可实施性，以便教师随时进行数据调整。</w:t>
            </w:r>
          </w:p>
          <w:p w14:paraId="2E3C7A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课堂报告：按课堂维度，统计教师在课堂时长，学生人数、开课次数、上课时长、课堂互动，签到率，点击详情可查看每次课程的相关数据。</w:t>
            </w:r>
          </w:p>
          <w:p w14:paraId="2129BF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权重设置：根据考试权重设置计算学生的课堂成绩，并统计每个分值段学生的占比。</w:t>
            </w:r>
          </w:p>
          <w:p w14:paraId="7AC6A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按班统计：统计班级学生的学习时长、考试得分数据、作业完成数据、讨论数据等。</w:t>
            </w:r>
          </w:p>
          <w:p w14:paraId="25E8A4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按资源统计：支持统计课程目录、课件、视频、作业、数字教材、讨论、知识点、题库、考试情况，全面了解资源可实施性，以便教师随时进行数据调整。</w:t>
            </w:r>
          </w:p>
        </w:tc>
        <w:tc>
          <w:tcPr>
            <w:tcW w:w="1020" w:type="dxa"/>
            <w:vAlign w:val="center"/>
          </w:tcPr>
          <w:p w14:paraId="69E035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8"/>
                <w:szCs w:val="28"/>
                <w:lang w:val="en-US" w:eastAsia="zh-CN" w:bidi="ar"/>
              </w:rPr>
            </w:pPr>
          </w:p>
        </w:tc>
      </w:tr>
      <w:tr w14:paraId="38A0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D7436F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10</w:t>
            </w:r>
          </w:p>
        </w:tc>
        <w:tc>
          <w:tcPr>
            <w:tcW w:w="935" w:type="dxa"/>
            <w:vMerge w:val="continue"/>
            <w:vAlign w:val="center"/>
          </w:tcPr>
          <w:p w14:paraId="08832A2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1238" w:type="dxa"/>
            <w:vMerge w:val="continue"/>
            <w:vAlign w:val="center"/>
          </w:tcPr>
          <w:p w14:paraId="3E81146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rPr>
            </w:pPr>
          </w:p>
        </w:tc>
        <w:tc>
          <w:tcPr>
            <w:tcW w:w="6004" w:type="dxa"/>
            <w:vAlign w:val="center"/>
          </w:tcPr>
          <w:p w14:paraId="110C30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▲（8）AI助教（提供运行平台截图，需体现相应功能）</w:t>
            </w:r>
          </w:p>
          <w:p w14:paraId="62DCBF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1）AI生成课件：支持选定教材章节目录，基于选中章节内容自动提取关键概念和主题，迅速生成PPT大纲和PPT。</w:t>
            </w:r>
          </w:p>
          <w:p w14:paraId="6455AF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2）AI演讲稿生成：支持通过AI解析课件内容，深度解读课件中文字、图片、元素间的逻辑关系，继而生成连贯高质量的演讲稿和演讲语音，音画同步。</w:t>
            </w:r>
          </w:p>
          <w:p w14:paraId="080FEB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3）AI互动课程：可通过融合数字教材与章节课件自动生成AI轻课程，结合虚拟数字人形象为学生提供服务；讲课期间，允许学生选择原文对照/问答模式进行听课。</w:t>
            </w:r>
          </w:p>
          <w:p w14:paraId="788470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4）课前备课：支持基于数字教材一键建课，智能识别教材目录并过滤无用目录，以章节为单位组织课程单元；</w:t>
            </w:r>
          </w:p>
          <w:p w14:paraId="004763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5）课中互动：支持教材和课件快速切换，多样课堂工具，创新师生互动；</w:t>
            </w:r>
          </w:p>
          <w:p w14:paraId="0C3A24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eastAsia"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6）课后考评：教评一体，教学数据智能统计分析，跟踪学生学习数据，全面资源统计。</w:t>
            </w:r>
          </w:p>
        </w:tc>
        <w:tc>
          <w:tcPr>
            <w:tcW w:w="1020" w:type="dxa"/>
            <w:vAlign w:val="center"/>
          </w:tcPr>
          <w:p w14:paraId="226D07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8"/>
                <w:szCs w:val="28"/>
                <w:lang w:val="en-US" w:eastAsia="zh-CN" w:bidi="ar"/>
              </w:rPr>
            </w:pPr>
          </w:p>
        </w:tc>
      </w:tr>
      <w:tr w14:paraId="5023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BA8AB">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11</w:t>
            </w:r>
          </w:p>
        </w:tc>
        <w:tc>
          <w:tcPr>
            <w:tcW w:w="935" w:type="dxa"/>
            <w:vMerge w:val="continue"/>
            <w:vAlign w:val="center"/>
          </w:tcPr>
          <w:p w14:paraId="4A85488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lang w:val="en-US" w:eastAsia="zh-CN"/>
              </w:rPr>
            </w:pPr>
          </w:p>
        </w:tc>
        <w:tc>
          <w:tcPr>
            <w:tcW w:w="1238" w:type="dxa"/>
            <w:vMerge w:val="continue"/>
            <w:vAlign w:val="center"/>
          </w:tcPr>
          <w:p w14:paraId="5A3DCD0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lang w:val="en-US" w:eastAsia="zh-CN"/>
              </w:rPr>
            </w:pPr>
          </w:p>
        </w:tc>
        <w:tc>
          <w:tcPr>
            <w:tcW w:w="6004" w:type="dxa"/>
            <w:vAlign w:val="center"/>
          </w:tcPr>
          <w:p w14:paraId="4611C5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3.数字教材阅读</w:t>
            </w:r>
          </w:p>
          <w:p w14:paraId="136F0F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提供在线互动阅读服务，多终端支持、AI辅助学习问答。</w:t>
            </w:r>
          </w:p>
          <w:p w14:paraId="728AD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（1）界面友好、功能完善，能够正确读取并显示数字教材内容，支持图文阅读、音/视频播放、动图播放、拓展阅读、词条标注等多种媒体形式的展现。</w:t>
            </w:r>
          </w:p>
          <w:p w14:paraId="3CA2C3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（2）目录导航：用户可以点击目录导航快速跳转到特定章节，提高阅读的效率。</w:t>
            </w:r>
          </w:p>
          <w:p w14:paraId="072B65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（3）笔记标注：支持用户在数字教材上添加标注，标注内容在教材中突出显示并支持对标注内容记录笔记。标注支持随时查看和编辑，方便用户回顾和复习。</w:t>
            </w:r>
          </w:p>
          <w:p w14:paraId="3EA4CB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（4）个性化设置：支持用户根据自己的阅读习惯和偏好进行个性化设置，如调整字体大小、字体、间距、颜色和背景等。提高用户的阅读舒适度，增强阅读体验。</w:t>
            </w:r>
          </w:p>
          <w:p w14:paraId="3F66AE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（5）内容拓展：支持用户对选中的数字教材内容进行文本复制和关键词条智能搜索。</w:t>
            </w:r>
          </w:p>
          <w:p w14:paraId="53F62C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eastAsia"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（6）纠错：支持用户对选中的内容进行纠错反馈。</w:t>
            </w:r>
          </w:p>
        </w:tc>
        <w:tc>
          <w:tcPr>
            <w:tcW w:w="1020" w:type="dxa"/>
            <w:vAlign w:val="center"/>
          </w:tcPr>
          <w:p w14:paraId="5FDDFB7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3345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99398A9">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12</w:t>
            </w:r>
          </w:p>
        </w:tc>
        <w:tc>
          <w:tcPr>
            <w:tcW w:w="935" w:type="dxa"/>
            <w:vMerge w:val="continue"/>
            <w:vAlign w:val="center"/>
          </w:tcPr>
          <w:p w14:paraId="5E8CF64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lang w:val="en-US" w:eastAsia="zh-CN"/>
              </w:rPr>
            </w:pPr>
          </w:p>
        </w:tc>
        <w:tc>
          <w:tcPr>
            <w:tcW w:w="1238" w:type="dxa"/>
            <w:vMerge w:val="continue"/>
            <w:vAlign w:val="center"/>
          </w:tcPr>
          <w:p w14:paraId="1E4CECA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lang w:val="en-US" w:eastAsia="zh-CN"/>
              </w:rPr>
            </w:pPr>
          </w:p>
        </w:tc>
        <w:tc>
          <w:tcPr>
            <w:tcW w:w="6004" w:type="dxa"/>
            <w:vAlign w:val="center"/>
          </w:tcPr>
          <w:p w14:paraId="5F47F6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7）资源总览：支持按图片、视频、作业、拓展资料等资源类型分类查看数字教材中的资源，使用分类列表使资源预览一目了然，缩略图链接跳转功能帮助读者快速定位资源在正文中的位置。（提供运行平台截图，需体现相应功能）</w:t>
            </w:r>
          </w:p>
          <w:p w14:paraId="1C4EF2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8）分章检索：教材本身可包含视频、音频、图片、3D、PPT、图片、图集、视频、思维导图等多种资源，平台支持上述资源类型的解析与适配展示，这些资源可以使学习内容更加生动、有趣，有助于提高用户的学习兴趣和效率。</w:t>
            </w:r>
          </w:p>
        </w:tc>
        <w:tc>
          <w:tcPr>
            <w:tcW w:w="1020" w:type="dxa"/>
            <w:vAlign w:val="center"/>
          </w:tcPr>
          <w:p w14:paraId="074906B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7531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1A00E3">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13</w:t>
            </w:r>
          </w:p>
        </w:tc>
        <w:tc>
          <w:tcPr>
            <w:tcW w:w="935" w:type="dxa"/>
            <w:vMerge w:val="continue"/>
            <w:vAlign w:val="center"/>
          </w:tcPr>
          <w:p w14:paraId="78787E1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lang w:val="en-US" w:eastAsia="zh-CN"/>
              </w:rPr>
            </w:pPr>
          </w:p>
        </w:tc>
        <w:tc>
          <w:tcPr>
            <w:tcW w:w="1238" w:type="dxa"/>
            <w:vMerge w:val="continue"/>
            <w:vAlign w:val="center"/>
          </w:tcPr>
          <w:p w14:paraId="33DDC63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vertAlign w:val="baseline"/>
                <w:lang w:val="en-US" w:eastAsia="zh-CN"/>
              </w:rPr>
            </w:pPr>
          </w:p>
        </w:tc>
        <w:tc>
          <w:tcPr>
            <w:tcW w:w="6004" w:type="dxa"/>
            <w:vAlign w:val="center"/>
          </w:tcPr>
          <w:p w14:paraId="46AA5F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▲（9）AI助学（提供运行平台截图，需体现相应功能）</w:t>
            </w:r>
          </w:p>
          <w:p w14:paraId="266244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书内探究模式：书内探究模式专注于教材内容本身，旨在帮助学生更深入地理解所选教材内的知识点。</w:t>
            </w:r>
          </w:p>
          <w:p w14:paraId="4766BC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AI导师：提供AI导师功能，支持模仿人类教师的行为，为学生提供一对一辅导，引导学生进行学习；学生可以随时提问，AI导师能够快速响应并提供详细的解答或指导。</w:t>
            </w:r>
          </w:p>
          <w:p w14:paraId="4A8301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接入多个大模型：接入包括DeepSeek在内的多个大模型，可根据阅读的需要灵活进行选择。</w:t>
            </w:r>
          </w:p>
          <w:p w14:paraId="2D1EC6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AI课堂：支持按照个人学习习惯选择导师形象、学习模式和讲课风格，并设置是否开启自动讲课，满足学生更多元的个性化学习需求。</w:t>
            </w:r>
          </w:p>
        </w:tc>
        <w:tc>
          <w:tcPr>
            <w:tcW w:w="1020" w:type="dxa"/>
            <w:vAlign w:val="center"/>
          </w:tcPr>
          <w:p w14:paraId="6C01F58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8"/>
                <w:szCs w:val="28"/>
                <w:lang w:val="en-US" w:eastAsia="zh-CN" w:bidi="ar"/>
              </w:rPr>
            </w:pPr>
          </w:p>
        </w:tc>
      </w:tr>
      <w:tr w14:paraId="2592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357DA0E">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14</w:t>
            </w:r>
          </w:p>
        </w:tc>
        <w:tc>
          <w:tcPr>
            <w:tcW w:w="2173" w:type="dxa"/>
            <w:gridSpan w:val="2"/>
            <w:vAlign w:val="center"/>
          </w:tcPr>
          <w:p w14:paraId="60D5B2F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bCs/>
                <w:color w:val="000000"/>
                <w:sz w:val="24"/>
                <w:szCs w:val="24"/>
                <w:lang w:val="en-US" w:eastAsia="zh-CN"/>
              </w:rPr>
              <w:t>服务时间及要求</w:t>
            </w:r>
          </w:p>
        </w:tc>
        <w:tc>
          <w:tcPr>
            <w:tcW w:w="6004" w:type="dxa"/>
            <w:vAlign w:val="center"/>
          </w:tcPr>
          <w:p w14:paraId="27838F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left"/>
              <w:textAlignment w:val="auto"/>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签订合同</w:t>
            </w:r>
            <w:bookmarkStart w:id="0" w:name="_GoBack"/>
            <w:bookmarkEnd w:id="0"/>
            <w:r>
              <w:rPr>
                <w:rFonts w:hint="eastAsia" w:ascii="宋体" w:hAnsi="宋体" w:eastAsia="宋体" w:cs="宋体"/>
                <w:b w:val="0"/>
                <w:bCs w:val="0"/>
                <w:color w:val="000000"/>
                <w:kern w:val="2"/>
                <w:sz w:val="21"/>
                <w:szCs w:val="21"/>
                <w:lang w:val="en-US" w:eastAsia="zh-CN" w:bidi="ar-SA"/>
              </w:rPr>
              <w:t>生效后7个月内完成本项目，达到采购人要求</w:t>
            </w:r>
            <w:r>
              <w:rPr>
                <w:rFonts w:hint="eastAsia" w:cs="宋体"/>
                <w:b w:val="0"/>
                <w:bCs w:val="0"/>
                <w:color w:val="000000"/>
                <w:kern w:val="2"/>
                <w:sz w:val="21"/>
                <w:szCs w:val="21"/>
                <w:lang w:val="en-US" w:eastAsia="zh-CN" w:bidi="ar-SA"/>
              </w:rPr>
              <w:t>，通过验收后，收到中选供应商发票后1个月内一次性支付。</w:t>
            </w:r>
          </w:p>
        </w:tc>
        <w:tc>
          <w:tcPr>
            <w:tcW w:w="1020" w:type="dxa"/>
            <w:vAlign w:val="center"/>
          </w:tcPr>
          <w:p w14:paraId="041343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left"/>
              <w:textAlignment w:val="auto"/>
              <w:rPr>
                <w:rFonts w:hint="eastAsia" w:ascii="宋体" w:hAnsi="宋体" w:eastAsia="宋体" w:cs="宋体"/>
                <w:b w:val="0"/>
                <w:bCs w:val="0"/>
                <w:color w:val="000000"/>
                <w:kern w:val="2"/>
                <w:sz w:val="21"/>
                <w:szCs w:val="21"/>
                <w:lang w:val="en-US" w:eastAsia="zh-CN" w:bidi="ar-SA"/>
              </w:rPr>
            </w:pPr>
          </w:p>
        </w:tc>
      </w:tr>
    </w:tbl>
    <w:p w14:paraId="33335144">
      <w:pPr>
        <w:rPr>
          <w:rFonts w:hint="eastAsia" w:eastAsiaTheme="minorEastAsia"/>
          <w:b/>
          <w:bCs/>
          <w:sz w:val="28"/>
          <w:szCs w:val="28"/>
          <w:lang w:eastAsia="zh-CN"/>
        </w:rPr>
      </w:pPr>
      <w:r>
        <w:rPr>
          <w:rFonts w:hint="eastAsia" w:eastAsiaTheme="minorEastAsia"/>
          <w:b/>
          <w:bCs/>
          <w:sz w:val="28"/>
          <w:szCs w:val="28"/>
          <w:lang w:eastAsia="zh-CN"/>
        </w:rPr>
        <w:t>★响应情况请填写：响应或不响应。</w:t>
      </w:r>
    </w:p>
    <w:p w14:paraId="07FAC5B6">
      <w:pPr>
        <w:rPr>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7B"/>
    <w:rsid w:val="000E3F7B"/>
    <w:rsid w:val="00B96833"/>
    <w:rsid w:val="024C0DD3"/>
    <w:rsid w:val="03A5079A"/>
    <w:rsid w:val="0B08483E"/>
    <w:rsid w:val="0DA41AC3"/>
    <w:rsid w:val="11DF7888"/>
    <w:rsid w:val="16450AFE"/>
    <w:rsid w:val="16EC523C"/>
    <w:rsid w:val="17367C2F"/>
    <w:rsid w:val="185443E6"/>
    <w:rsid w:val="29630234"/>
    <w:rsid w:val="2A9E28FA"/>
    <w:rsid w:val="2CB27900"/>
    <w:rsid w:val="2F130E3B"/>
    <w:rsid w:val="3A127C30"/>
    <w:rsid w:val="3AB83652"/>
    <w:rsid w:val="3B580349"/>
    <w:rsid w:val="3C6C64ED"/>
    <w:rsid w:val="416074D3"/>
    <w:rsid w:val="42264CD7"/>
    <w:rsid w:val="4BC52D55"/>
    <w:rsid w:val="4CAC064E"/>
    <w:rsid w:val="56B01DE6"/>
    <w:rsid w:val="5A44753A"/>
    <w:rsid w:val="63CA73B7"/>
    <w:rsid w:val="64E738E4"/>
    <w:rsid w:val="688B0A2A"/>
    <w:rsid w:val="6E1C7F8F"/>
    <w:rsid w:val="6ED8429D"/>
    <w:rsid w:val="72E94CCB"/>
    <w:rsid w:val="738C62E1"/>
    <w:rsid w:val="75AF3FAA"/>
    <w:rsid w:val="7AE04C06"/>
    <w:rsid w:val="7C725D31"/>
    <w:rsid w:val="7DF2712A"/>
    <w:rsid w:val="7E002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3"/>
    <w:next w:val="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after="120"/>
      <w:ind w:left="420" w:leftChars="200"/>
    </w:pPr>
    <w:rPr>
      <w:rFonts w:cs="Times New Roman"/>
      <w:sz w:val="16"/>
      <w:szCs w:val="16"/>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6</Pages>
  <Words>5998</Words>
  <Characters>6121</Characters>
  <Lines>25</Lines>
  <Paragraphs>7</Paragraphs>
  <TotalTime>18</TotalTime>
  <ScaleCrop>false</ScaleCrop>
  <LinksUpToDate>false</LinksUpToDate>
  <CharactersWithSpaces>6121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2025-03-31T07:29:00Z</dcterms:created>
  <dc:creator>Administrator</dc:creator>
  <cp:lastModifiedBy>叶枫o(∩_∩)</cp:lastModifiedBy>
  <dcterms:modified xsi:type="dcterms:W3CDTF">2026-07-02T00:50:39Z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eyJoZGlkIjoiODkxYjZjY2QxZjQ4NDU3MWE3NzA4NTA4MGE1MzZhZmYiLCJ1c2VySWQiOiIzNDE0NzkxODAifQ==</vt:lpwstr>
  </property>
  <property fmtid="{D5CDD505-2E9C-101B-9397-08002B2CF9AE}" pid="4" name="ICV">
    <vt:lpwstr>E9DAD992E25E4ECDA04D8D14BE5C6DE0_12</vt:lpwstr>
  </property>
</Properties>
</file>